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821" w:rsidRDefault="007D0821" w:rsidP="007D0821">
      <w:pPr>
        <w:rPr>
          <w:b/>
        </w:rPr>
      </w:pPr>
      <w:r w:rsidRPr="005B0ABB">
        <w:rPr>
          <w:b/>
        </w:rPr>
        <w:t>Week</w:t>
      </w:r>
      <w:r w:rsidR="00B83F6E">
        <w:rPr>
          <w:b/>
        </w:rPr>
        <w:t xml:space="preserve"> Seven</w:t>
      </w:r>
      <w:bookmarkStart w:id="0" w:name="_GoBack"/>
      <w:bookmarkEnd w:id="0"/>
    </w:p>
    <w:p w:rsidR="007D0821" w:rsidRDefault="007D0821" w:rsidP="007D0821">
      <w:r>
        <w:t>Study Problems</w:t>
      </w:r>
    </w:p>
    <w:p w:rsidR="007D0821" w:rsidRDefault="007D0821" w:rsidP="007D082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10-1. (IRR calculation) Determine the IRR on the following projects: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D0821" w:rsidRDefault="007D0821" w:rsidP="007D082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 An initial outlay of $10,000 resulting in a single free cash flow of $48,077 after 10 years</w:t>
      </w:r>
    </w:p>
    <w:p w:rsidR="00630FFC" w:rsidRDefault="00630FFC"/>
    <w:p w:rsidR="007D0821" w:rsidRDefault="007D0821"/>
    <w:p w:rsidR="007D0821" w:rsidRDefault="007D0821" w:rsidP="007D082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10-5. (Payback period, NPV, PI, and IRR calculations) </w:t>
      </w:r>
      <w:proofErr w:type="gramStart"/>
      <w:r>
        <w:rPr>
          <w:rFonts w:ascii="Times New Roman" w:hAnsi="Times New Roman" w:cs="Times New Roman"/>
          <w:sz w:val="24"/>
          <w:szCs w:val="24"/>
        </w:rPr>
        <w:t>You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considering a project with an initial cash outlay of $80,000 and expected free cash flows of $20,000 at the end of each year for 6 years. The required rate of return for this project is 10 percent.</w:t>
      </w:r>
    </w:p>
    <w:p w:rsidR="007D0821" w:rsidRPr="007D0821" w:rsidRDefault="007D0821" w:rsidP="007D082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D0821">
        <w:rPr>
          <w:rFonts w:ascii="Times New Roman" w:hAnsi="Times New Roman" w:cs="Times New Roman"/>
          <w:sz w:val="24"/>
          <w:szCs w:val="24"/>
        </w:rPr>
        <w:t xml:space="preserve">What is the project’s payback period? </w:t>
      </w:r>
    </w:p>
    <w:p w:rsidR="007D0821" w:rsidRPr="007D0821" w:rsidRDefault="007D0821" w:rsidP="007D082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D0821">
        <w:rPr>
          <w:rFonts w:ascii="Times New Roman" w:hAnsi="Times New Roman" w:cs="Times New Roman"/>
          <w:sz w:val="24"/>
          <w:szCs w:val="24"/>
        </w:rPr>
        <w:t xml:space="preserve">What is the project’s NPV? </w:t>
      </w:r>
    </w:p>
    <w:p w:rsidR="007D0821" w:rsidRPr="007D0821" w:rsidRDefault="007D0821" w:rsidP="007D082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D0821">
        <w:rPr>
          <w:rFonts w:ascii="Times New Roman" w:hAnsi="Times New Roman" w:cs="Times New Roman"/>
          <w:sz w:val="24"/>
          <w:szCs w:val="24"/>
        </w:rPr>
        <w:t xml:space="preserve">What is the project’s PI? </w:t>
      </w:r>
    </w:p>
    <w:p w:rsidR="007D0821" w:rsidRDefault="007D0821"/>
    <w:p w:rsidR="007D0821" w:rsidRDefault="007D0821"/>
    <w:p w:rsidR="007D0821" w:rsidRDefault="007D0821" w:rsidP="007D082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10-7. (Payback period calculations) </w:t>
      </w:r>
      <w:proofErr w:type="gramStart"/>
      <w:r>
        <w:rPr>
          <w:rFonts w:ascii="Times New Roman" w:hAnsi="Times New Roman" w:cs="Times New Roman"/>
          <w:sz w:val="24"/>
          <w:szCs w:val="24"/>
        </w:rPr>
        <w:t>You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considering three independent projects: project A, project B, and project C. Given the following free cash flow information, calculate the payback period for each.</w:t>
      </w:r>
    </w:p>
    <w:p w:rsidR="007D0821" w:rsidRDefault="007D0821" w:rsidP="007D082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04D05B8" wp14:editId="55E16252">
            <wp:extent cx="5337719" cy="13398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40980" cy="1340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821" w:rsidRDefault="007D0821" w:rsidP="007D082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require a 3-year payback before an investment can be accepted, which project(s) would be accepted?</w:t>
      </w:r>
    </w:p>
    <w:p w:rsidR="007D0821" w:rsidRDefault="007D0821" w:rsidP="007D08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821" w:rsidRDefault="007D0821" w:rsidP="007D0821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10-8. (NPV with varying required rates of return) </w:t>
      </w:r>
      <w:proofErr w:type="spellStart"/>
      <w:r>
        <w:rPr>
          <w:rFonts w:ascii="Times New Roman" w:hAnsi="Times New Roman" w:cs="Times New Roman"/>
          <w:sz w:val="24"/>
          <w:szCs w:val="24"/>
        </w:rPr>
        <w:t>Gubanich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Sportswear is consider- </w:t>
      </w:r>
      <w:proofErr w:type="spellStart"/>
      <w:r>
        <w:rPr>
          <w:rFonts w:ascii="Times New Roman" w:hAnsi="Times New Roman" w:cs="Times New Roman"/>
          <w:sz w:val="24"/>
          <w:szCs w:val="24"/>
        </w:rPr>
        <w:t>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building a new factory to produce aluminum baseball bats. This project would require an initial cash outlay of $5 million and would generate annual free cash inflows of $1 million per year for 8 years. Calculate the project’s NPV given:</w:t>
      </w:r>
    </w:p>
    <w:p w:rsidR="007D0821" w:rsidRPr="007D0821" w:rsidRDefault="007D0821" w:rsidP="007D08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D0821">
        <w:rPr>
          <w:rFonts w:ascii="Times New Roman" w:hAnsi="Times New Roman" w:cs="Times New Roman"/>
          <w:sz w:val="24"/>
          <w:szCs w:val="24"/>
        </w:rPr>
        <w:t xml:space="preserve">A required rate of return of 9 percent </w:t>
      </w:r>
    </w:p>
    <w:p w:rsidR="007D0821" w:rsidRPr="007D0821" w:rsidRDefault="007D0821" w:rsidP="007D08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D0821">
        <w:rPr>
          <w:rFonts w:ascii="Times New Roman" w:hAnsi="Times New Roman" w:cs="Times New Roman"/>
          <w:sz w:val="24"/>
          <w:szCs w:val="24"/>
        </w:rPr>
        <w:t xml:space="preserve">A required rate of return of 11 percent </w:t>
      </w:r>
    </w:p>
    <w:p w:rsidR="007D0821" w:rsidRPr="007D0821" w:rsidRDefault="007D0821" w:rsidP="007D08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D0821">
        <w:rPr>
          <w:rFonts w:ascii="Times New Roman" w:hAnsi="Times New Roman" w:cs="Times New Roman"/>
          <w:sz w:val="24"/>
          <w:szCs w:val="24"/>
        </w:rPr>
        <w:t xml:space="preserve">A required rate of return of 13 percent </w:t>
      </w:r>
    </w:p>
    <w:p w:rsidR="007D0821" w:rsidRPr="007D0821" w:rsidRDefault="007D0821" w:rsidP="007D082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 w:rsidRPr="007D0821">
        <w:rPr>
          <w:rFonts w:ascii="Times New Roman" w:hAnsi="Times New Roman" w:cs="Times New Roman"/>
          <w:sz w:val="24"/>
          <w:szCs w:val="24"/>
        </w:rPr>
        <w:t>A required rate of return of 15 percent</w:t>
      </w:r>
    </w:p>
    <w:p w:rsidR="007D0821" w:rsidRDefault="007D0821"/>
    <w:sectPr w:rsidR="007D0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5CB0"/>
    <w:multiLevelType w:val="hybridMultilevel"/>
    <w:tmpl w:val="BFA24E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80BBA"/>
    <w:multiLevelType w:val="hybridMultilevel"/>
    <w:tmpl w:val="053625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26EA0"/>
    <w:multiLevelType w:val="hybridMultilevel"/>
    <w:tmpl w:val="ECEC9D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D26E7"/>
    <w:multiLevelType w:val="hybridMultilevel"/>
    <w:tmpl w:val="2EA255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821"/>
    <w:rsid w:val="00094286"/>
    <w:rsid w:val="00630FFC"/>
    <w:rsid w:val="007D0821"/>
    <w:rsid w:val="007E7B66"/>
    <w:rsid w:val="00B8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D68CD"/>
  <w15:chartTrackingRefBased/>
  <w15:docId w15:val="{E8590DAB-9D9C-40FC-BB92-A7A1E7D0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Etzkorn</dc:creator>
  <cp:keywords/>
  <dc:description/>
  <cp:lastModifiedBy>Klempka, Carol</cp:lastModifiedBy>
  <cp:revision>3</cp:revision>
  <dcterms:created xsi:type="dcterms:W3CDTF">2018-10-03T17:06:00Z</dcterms:created>
  <dcterms:modified xsi:type="dcterms:W3CDTF">2018-10-08T16:33:00Z</dcterms:modified>
</cp:coreProperties>
</file>